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2A35" w:rsidP="00B72A35">
      <w:pPr>
        <w:jc w:val="center"/>
        <w:rPr>
          <w:rFonts w:hint="eastAsia"/>
          <w:b/>
          <w:sz w:val="30"/>
          <w:szCs w:val="30"/>
        </w:rPr>
      </w:pPr>
      <w:r w:rsidRPr="00B72A35">
        <w:rPr>
          <w:rFonts w:hint="eastAsia"/>
          <w:b/>
          <w:sz w:val="30"/>
          <w:szCs w:val="30"/>
        </w:rPr>
        <w:t>五千年饮食文化传承，有人的地方就有幸福厨娘的市场</w:t>
      </w:r>
    </w:p>
    <w:p w:rsidR="00B72A35" w:rsidRDefault="00B72A35" w:rsidP="00B72A35">
      <w:pPr>
        <w:jc w:val="center"/>
        <w:rPr>
          <w:rFonts w:hint="eastAsia"/>
          <w:b/>
          <w:sz w:val="30"/>
          <w:szCs w:val="30"/>
        </w:rPr>
      </w:pPr>
    </w:p>
    <w:p w:rsidR="00B72A35" w:rsidRPr="00B72A35" w:rsidRDefault="00B72A35" w:rsidP="00B72A35">
      <w:pPr>
        <w:pStyle w:val="a5"/>
        <w:shd w:val="clear" w:color="auto" w:fill="FFFFFF"/>
        <w:spacing w:before="0" w:beforeAutospacing="0" w:after="0" w:afterAutospacing="0" w:line="276" w:lineRule="auto"/>
        <w:rPr>
          <w:rFonts w:ascii="微软雅黑" w:eastAsia="微软雅黑" w:hAnsi="微软雅黑"/>
          <w:color w:val="333333"/>
          <w:sz w:val="15"/>
          <w:szCs w:val="15"/>
        </w:rPr>
      </w:pPr>
      <w:r w:rsidRPr="00B72A35">
        <w:rPr>
          <w:rFonts w:ascii="微软雅黑" w:eastAsia="微软雅黑" w:hAnsi="微软雅黑" w:hint="eastAsia"/>
          <w:color w:val="333333"/>
          <w:sz w:val="15"/>
          <w:szCs w:val="15"/>
        </w:rPr>
        <w:t>改革开放以来，大量农村剩余劳动力在工业化、城市化的进程中向城镇转移，其中大部分为男性青壮年，大量妇女留守家中，成为农村留守妇女。留守妇女承担着农业生产、发展当地农村特色产业、参与基层民主政治、传播文明乡风、子女教育、赡养老人等责任，她们成为提高农村生产力的重要力量，促进城镇化建设的重要动力，加快全面小康社会建设的重要人力资源。只有农村留守妇女充分就业，才能推动妇女的发展进步，才能体现人的全面发展，才能真正实现新型城镇化的目标任务。</w:t>
      </w:r>
    </w:p>
    <w:p w:rsidR="00B72A35" w:rsidRPr="00B72A35" w:rsidRDefault="00B72A35" w:rsidP="00B72A35">
      <w:pPr>
        <w:pStyle w:val="a5"/>
        <w:shd w:val="clear" w:color="auto" w:fill="FFFFFF"/>
        <w:spacing w:before="0" w:beforeAutospacing="0" w:after="0" w:afterAutospacing="0" w:line="276" w:lineRule="auto"/>
        <w:rPr>
          <w:rFonts w:ascii="微软雅黑" w:eastAsia="微软雅黑" w:hAnsi="微软雅黑"/>
          <w:color w:val="333333"/>
          <w:sz w:val="15"/>
          <w:szCs w:val="15"/>
        </w:rPr>
      </w:pPr>
      <w:r w:rsidRPr="00B72A35">
        <w:rPr>
          <w:rFonts w:ascii="微软雅黑" w:eastAsia="微软雅黑" w:hAnsi="微软雅黑" w:hint="eastAsia"/>
          <w:color w:val="333333"/>
          <w:sz w:val="15"/>
          <w:szCs w:val="15"/>
        </w:rPr>
        <w:t>幸福厨娘创建伊始，便致力于带动农村经济发展，全力为乡镇的留守妇女搭建“居家就业”平台，不限学历不限经验，广纳农村厨娘及乡厨，进行专业培训，为乡镇留守妇女提供就业岗位，让妇女老人在靠双手挣钱中自信起来，让留守儿童得到了家人的陪伴。</w:t>
      </w:r>
    </w:p>
    <w:sectPr w:rsidR="00B72A35" w:rsidRPr="00B72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5EE" w:rsidRDefault="005975EE" w:rsidP="00B72A35">
      <w:r>
        <w:separator/>
      </w:r>
    </w:p>
  </w:endnote>
  <w:endnote w:type="continuationSeparator" w:id="1">
    <w:p w:rsidR="005975EE" w:rsidRDefault="005975EE" w:rsidP="00B72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5EE" w:rsidRDefault="005975EE" w:rsidP="00B72A35">
      <w:r>
        <w:separator/>
      </w:r>
    </w:p>
  </w:footnote>
  <w:footnote w:type="continuationSeparator" w:id="1">
    <w:p w:rsidR="005975EE" w:rsidRDefault="005975EE" w:rsidP="00B72A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2A35"/>
    <w:rsid w:val="005975EE"/>
    <w:rsid w:val="00B72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2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2A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2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2A35"/>
    <w:rPr>
      <w:sz w:val="18"/>
      <w:szCs w:val="18"/>
    </w:rPr>
  </w:style>
  <w:style w:type="paragraph" w:styleId="a5">
    <w:name w:val="Normal (Web)"/>
    <w:basedOn w:val="a"/>
    <w:uiPriority w:val="99"/>
    <w:unhideWhenUsed/>
    <w:rsid w:val="00B72A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>微软中国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2022-04-24T03:43:00Z</dcterms:created>
  <dcterms:modified xsi:type="dcterms:W3CDTF">2022-04-24T03:45:00Z</dcterms:modified>
</cp:coreProperties>
</file>